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E52131" w14:textId="59962CD1" w:rsidR="002968B6" w:rsidRPr="002968B6" w:rsidRDefault="002968B6" w:rsidP="002968B6">
      <w:pPr>
        <w:rPr>
          <w:rFonts w:ascii="Arial" w:hAnsi="Arial" w:cs="Arial"/>
          <w:b/>
          <w:bCs/>
          <w:noProof/>
          <w:sz w:val="22"/>
          <w:szCs w:val="22"/>
        </w:rPr>
      </w:pPr>
      <w:r w:rsidRPr="002968B6">
        <w:rPr>
          <w:rFonts w:ascii="Arial" w:hAnsi="Arial" w:cs="Arial"/>
          <w:b/>
          <w:bCs/>
          <w:noProof/>
          <w:sz w:val="22"/>
          <w:szCs w:val="22"/>
        </w:rPr>
        <w:t>3GPP TSG-RAN WG4 Meeting #10</w:t>
      </w:r>
      <w:r w:rsidR="003B6C17">
        <w:rPr>
          <w:rFonts w:ascii="Arial" w:hAnsi="Arial" w:cs="Arial"/>
          <w:b/>
          <w:bCs/>
          <w:noProof/>
          <w:sz w:val="22"/>
          <w:szCs w:val="22"/>
        </w:rPr>
        <w:t>9</w:t>
      </w:r>
      <w:r w:rsidRPr="002968B6">
        <w:rPr>
          <w:rFonts w:ascii="Arial" w:hAnsi="Arial" w:cs="Arial"/>
          <w:b/>
          <w:bCs/>
          <w:noProof/>
          <w:sz w:val="22"/>
          <w:szCs w:val="22"/>
        </w:rPr>
        <w:tab/>
      </w:r>
      <w:r w:rsidRPr="002968B6">
        <w:rPr>
          <w:rFonts w:ascii="Arial" w:hAnsi="Arial" w:cs="Arial"/>
          <w:b/>
          <w:bCs/>
          <w:noProof/>
          <w:sz w:val="22"/>
          <w:szCs w:val="22"/>
        </w:rPr>
        <w:tab/>
      </w:r>
      <w:r w:rsidRPr="002968B6">
        <w:rPr>
          <w:rFonts w:ascii="Arial" w:hAnsi="Arial" w:cs="Arial"/>
          <w:b/>
          <w:bCs/>
          <w:noProof/>
          <w:sz w:val="22"/>
          <w:szCs w:val="22"/>
        </w:rPr>
        <w:tab/>
      </w:r>
      <w:r w:rsidRPr="002968B6">
        <w:rPr>
          <w:rFonts w:ascii="Arial" w:hAnsi="Arial" w:cs="Arial"/>
          <w:b/>
          <w:bCs/>
          <w:noProof/>
          <w:sz w:val="22"/>
          <w:szCs w:val="22"/>
        </w:rPr>
        <w:tab/>
      </w:r>
      <w:r w:rsidRPr="002968B6">
        <w:rPr>
          <w:rFonts w:ascii="Arial" w:hAnsi="Arial" w:cs="Arial"/>
          <w:b/>
          <w:bCs/>
          <w:noProof/>
          <w:sz w:val="22"/>
          <w:szCs w:val="22"/>
        </w:rPr>
        <w:tab/>
      </w:r>
      <w:r w:rsidRPr="002968B6">
        <w:rPr>
          <w:rFonts w:ascii="Arial" w:hAnsi="Arial" w:cs="Arial"/>
          <w:b/>
          <w:bCs/>
          <w:noProof/>
          <w:sz w:val="22"/>
          <w:szCs w:val="22"/>
        </w:rPr>
        <w:tab/>
      </w:r>
      <w:r w:rsidRPr="002968B6">
        <w:rPr>
          <w:rFonts w:ascii="Arial" w:hAnsi="Arial" w:cs="Arial"/>
          <w:b/>
          <w:bCs/>
          <w:noProof/>
          <w:sz w:val="22"/>
          <w:szCs w:val="22"/>
        </w:rPr>
        <w:tab/>
        <w:t>R4-23</w:t>
      </w:r>
      <w:r w:rsidR="00B84BDC">
        <w:rPr>
          <w:rFonts w:ascii="Arial" w:hAnsi="Arial" w:cs="Arial"/>
          <w:b/>
          <w:bCs/>
          <w:noProof/>
          <w:sz w:val="22"/>
          <w:szCs w:val="22"/>
        </w:rPr>
        <w:t>18690</w:t>
      </w:r>
    </w:p>
    <w:p w14:paraId="238A61EE" w14:textId="56B1DB1D" w:rsidR="002968B6" w:rsidRDefault="004E7E00" w:rsidP="004E3939">
      <w:pPr>
        <w:spacing w:after="60"/>
        <w:ind w:left="1985" w:hanging="1985"/>
        <w:rPr>
          <w:rFonts w:ascii="Arial" w:hAnsi="Arial" w:cs="Arial"/>
          <w:b/>
          <w:bCs/>
          <w:noProof/>
          <w:sz w:val="22"/>
          <w:szCs w:val="22"/>
        </w:rPr>
      </w:pPr>
      <w:r w:rsidRPr="004E7E00">
        <w:rPr>
          <w:rFonts w:ascii="Arial" w:hAnsi="Arial" w:cs="Arial"/>
          <w:b/>
          <w:bCs/>
          <w:noProof/>
          <w:sz w:val="22"/>
          <w:szCs w:val="22"/>
        </w:rPr>
        <w:t>Chicago, US, November 13 – 17, 2023</w:t>
      </w:r>
    </w:p>
    <w:p w14:paraId="44312501" w14:textId="77777777" w:rsidR="004E7E00" w:rsidRDefault="004E7E00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1B1C8BE" w14:textId="5D8DBB2D" w:rsidR="004E3939" w:rsidRPr="002968B6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2968B6">
        <w:rPr>
          <w:rFonts w:ascii="Arial" w:hAnsi="Arial" w:cs="Arial"/>
          <w:b/>
          <w:sz w:val="22"/>
          <w:szCs w:val="22"/>
        </w:rPr>
        <w:t>Title:</w:t>
      </w:r>
      <w:r w:rsidRPr="002968B6">
        <w:rPr>
          <w:rFonts w:ascii="Arial" w:hAnsi="Arial" w:cs="Arial"/>
          <w:b/>
          <w:sz w:val="22"/>
          <w:szCs w:val="22"/>
        </w:rPr>
        <w:tab/>
      </w:r>
      <w:r w:rsidR="001F3700">
        <w:rPr>
          <w:rFonts w:ascii="Arial" w:hAnsi="Arial" w:cs="Arial"/>
          <w:b/>
          <w:sz w:val="22"/>
          <w:szCs w:val="22"/>
        </w:rPr>
        <w:t xml:space="preserve">[draft] </w:t>
      </w:r>
      <w:r w:rsidR="002968B6" w:rsidRPr="002968B6">
        <w:rPr>
          <w:rFonts w:ascii="Arial" w:hAnsi="Arial" w:cs="Arial"/>
          <w:b/>
          <w:sz w:val="22"/>
          <w:szCs w:val="22"/>
        </w:rPr>
        <w:t>LS on</w:t>
      </w:r>
      <w:r w:rsidR="00273963" w:rsidRPr="00273963">
        <w:rPr>
          <w:rFonts w:ascii="Arial" w:hAnsi="Arial" w:cs="Arial"/>
          <w:b/>
          <w:sz w:val="22"/>
          <w:szCs w:val="22"/>
        </w:rPr>
        <w:t xml:space="preserve"> associated UE capabilities for UE indication of FR2 multi-RX operation</w:t>
      </w:r>
    </w:p>
    <w:p w14:paraId="0C6EE330" w14:textId="344DACED" w:rsidR="00B97703" w:rsidRPr="002968B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2968B6">
        <w:rPr>
          <w:rFonts w:ascii="Arial" w:hAnsi="Arial" w:cs="Arial"/>
          <w:b/>
          <w:sz w:val="22"/>
          <w:szCs w:val="22"/>
        </w:rPr>
        <w:t>Response to:</w:t>
      </w:r>
      <w:r w:rsidRPr="002968B6">
        <w:rPr>
          <w:rFonts w:ascii="Arial" w:hAnsi="Arial" w:cs="Arial"/>
          <w:b/>
          <w:bCs/>
          <w:sz w:val="22"/>
          <w:szCs w:val="22"/>
        </w:rPr>
        <w:tab/>
      </w:r>
    </w:p>
    <w:p w14:paraId="150E6AD4" w14:textId="62BBB250" w:rsidR="00B97703" w:rsidRPr="002968B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2968B6">
        <w:rPr>
          <w:rFonts w:ascii="Arial" w:hAnsi="Arial" w:cs="Arial"/>
          <w:b/>
          <w:sz w:val="22"/>
          <w:szCs w:val="22"/>
        </w:rPr>
        <w:t>Release:</w:t>
      </w:r>
      <w:r w:rsidRPr="002968B6">
        <w:rPr>
          <w:rFonts w:ascii="Arial" w:hAnsi="Arial" w:cs="Arial"/>
          <w:b/>
          <w:bCs/>
          <w:sz w:val="22"/>
          <w:szCs w:val="22"/>
        </w:rPr>
        <w:tab/>
      </w:r>
      <w:r w:rsidR="002968B6">
        <w:rPr>
          <w:rFonts w:ascii="Arial" w:hAnsi="Arial" w:cs="Arial"/>
          <w:b/>
          <w:bCs/>
          <w:sz w:val="22"/>
          <w:szCs w:val="22"/>
        </w:rPr>
        <w:t>R18</w:t>
      </w:r>
    </w:p>
    <w:bookmarkEnd w:id="2"/>
    <w:bookmarkEnd w:id="3"/>
    <w:bookmarkEnd w:id="4"/>
    <w:p w14:paraId="6524F7F1" w14:textId="24F719A2" w:rsidR="00B97703" w:rsidRPr="002968B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968B6">
        <w:rPr>
          <w:rFonts w:ascii="Arial" w:hAnsi="Arial" w:cs="Arial"/>
          <w:b/>
          <w:sz w:val="22"/>
          <w:szCs w:val="22"/>
        </w:rPr>
        <w:t>Work Item:</w:t>
      </w:r>
      <w:r w:rsidRPr="002968B6">
        <w:rPr>
          <w:rFonts w:ascii="Arial" w:hAnsi="Arial" w:cs="Arial"/>
          <w:b/>
          <w:bCs/>
          <w:sz w:val="22"/>
          <w:szCs w:val="22"/>
        </w:rPr>
        <w:tab/>
      </w:r>
      <w:r w:rsidR="00864042" w:rsidRPr="00864042">
        <w:rPr>
          <w:rFonts w:ascii="Arial" w:hAnsi="Arial" w:cs="Arial"/>
          <w:b/>
          <w:bCs/>
          <w:sz w:val="22"/>
          <w:szCs w:val="22"/>
        </w:rPr>
        <w:t>NR_FR2_multiRX_DL-Core</w:t>
      </w:r>
    </w:p>
    <w:p w14:paraId="5648C9D7" w14:textId="77777777" w:rsidR="00B97703" w:rsidRPr="002968B6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1742F85" w14:textId="5EA56FC4" w:rsidR="00B97703" w:rsidRPr="002968B6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2968B6">
        <w:rPr>
          <w:rFonts w:ascii="Arial" w:hAnsi="Arial" w:cs="Arial"/>
          <w:b/>
          <w:sz w:val="22"/>
          <w:szCs w:val="22"/>
        </w:rPr>
        <w:t>Source:</w:t>
      </w:r>
      <w:r w:rsidRPr="002968B6">
        <w:rPr>
          <w:rFonts w:ascii="Arial" w:hAnsi="Arial" w:cs="Arial"/>
          <w:b/>
          <w:sz w:val="22"/>
          <w:szCs w:val="22"/>
        </w:rPr>
        <w:tab/>
      </w:r>
      <w:r w:rsidR="003B6C17">
        <w:rPr>
          <w:rFonts w:ascii="Arial" w:hAnsi="Arial" w:cs="Arial"/>
          <w:b/>
          <w:sz w:val="22"/>
          <w:szCs w:val="22"/>
        </w:rPr>
        <w:t xml:space="preserve">Apple (To be </w:t>
      </w:r>
      <w:r w:rsidR="00864042">
        <w:rPr>
          <w:rFonts w:ascii="Arial" w:hAnsi="Arial" w:cs="Arial"/>
          <w:b/>
          <w:sz w:val="22"/>
          <w:szCs w:val="22"/>
        </w:rPr>
        <w:t>RAN4</w:t>
      </w:r>
      <w:r w:rsidR="003B6C17">
        <w:rPr>
          <w:rFonts w:ascii="Arial" w:hAnsi="Arial" w:cs="Arial"/>
          <w:b/>
          <w:sz w:val="22"/>
          <w:szCs w:val="22"/>
        </w:rPr>
        <w:t>)</w:t>
      </w:r>
    </w:p>
    <w:p w14:paraId="214FE92B" w14:textId="08D697AE" w:rsidR="00B97703" w:rsidRPr="002968B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968B6">
        <w:rPr>
          <w:rFonts w:ascii="Arial" w:hAnsi="Arial" w:cs="Arial"/>
          <w:b/>
          <w:sz w:val="22"/>
          <w:szCs w:val="22"/>
        </w:rPr>
        <w:t>To:</w:t>
      </w:r>
      <w:r w:rsidRPr="002968B6">
        <w:rPr>
          <w:rFonts w:ascii="Arial" w:hAnsi="Arial" w:cs="Arial"/>
          <w:b/>
          <w:bCs/>
          <w:sz w:val="22"/>
          <w:szCs w:val="22"/>
        </w:rPr>
        <w:tab/>
      </w:r>
      <w:r w:rsidR="00864042">
        <w:rPr>
          <w:rFonts w:ascii="Arial" w:hAnsi="Arial" w:cs="Arial"/>
          <w:b/>
          <w:bCs/>
          <w:sz w:val="22"/>
          <w:szCs w:val="22"/>
        </w:rPr>
        <w:t>RAN2</w:t>
      </w:r>
      <w:r w:rsidR="0032137B">
        <w:rPr>
          <w:rFonts w:ascii="Arial" w:hAnsi="Arial" w:cs="Arial"/>
          <w:b/>
          <w:bCs/>
          <w:sz w:val="22"/>
          <w:szCs w:val="22"/>
        </w:rPr>
        <w:t>, RAN1</w:t>
      </w:r>
    </w:p>
    <w:p w14:paraId="11B0E706" w14:textId="1011F1C9" w:rsidR="00B97703" w:rsidRPr="002968B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2968B6">
        <w:rPr>
          <w:rFonts w:ascii="Arial" w:hAnsi="Arial" w:cs="Arial"/>
          <w:b/>
          <w:sz w:val="22"/>
          <w:szCs w:val="22"/>
        </w:rPr>
        <w:t>Cc:</w:t>
      </w:r>
      <w:r w:rsidRPr="002968B6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4A9B80D5" w14:textId="77777777" w:rsidR="00B97703" w:rsidRPr="002968B6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AAA594C" w14:textId="3F1B7B01" w:rsidR="00B97703" w:rsidRPr="002968B6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968B6">
        <w:rPr>
          <w:rFonts w:ascii="Arial" w:hAnsi="Arial" w:cs="Arial"/>
          <w:b/>
          <w:sz w:val="22"/>
          <w:szCs w:val="22"/>
        </w:rPr>
        <w:t>Contact person:</w:t>
      </w:r>
      <w:r w:rsidRPr="002968B6">
        <w:rPr>
          <w:rFonts w:ascii="Arial" w:hAnsi="Arial" w:cs="Arial"/>
          <w:b/>
          <w:bCs/>
          <w:sz w:val="22"/>
          <w:szCs w:val="22"/>
        </w:rPr>
        <w:tab/>
      </w:r>
      <w:r w:rsidR="00864042">
        <w:rPr>
          <w:rFonts w:ascii="Arial" w:hAnsi="Arial" w:cs="Arial"/>
          <w:b/>
          <w:bCs/>
          <w:sz w:val="22"/>
          <w:szCs w:val="22"/>
        </w:rPr>
        <w:t>Steven Chen</w:t>
      </w:r>
    </w:p>
    <w:p w14:paraId="0430A45C" w14:textId="1518BB7A" w:rsidR="00B97703" w:rsidRPr="002968B6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968B6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864042">
        <w:rPr>
          <w:rFonts w:ascii="Arial" w:hAnsi="Arial" w:cs="Arial"/>
          <w:b/>
          <w:bCs/>
          <w:sz w:val="22"/>
          <w:szCs w:val="22"/>
        </w:rPr>
        <w:t>steven.</w:t>
      </w:r>
      <w:proofErr w:type="gramStart"/>
      <w:r w:rsidR="00864042">
        <w:rPr>
          <w:rFonts w:ascii="Arial" w:hAnsi="Arial" w:cs="Arial"/>
          <w:b/>
          <w:bCs/>
          <w:sz w:val="22"/>
          <w:szCs w:val="22"/>
        </w:rPr>
        <w:t>x.chen</w:t>
      </w:r>
      <w:proofErr w:type="spellEnd"/>
      <w:proofErr w:type="gramEnd"/>
      <w:r w:rsidR="00864042">
        <w:rPr>
          <w:rFonts w:ascii="Arial" w:hAnsi="Arial" w:cs="Arial"/>
          <w:b/>
          <w:bCs/>
          <w:sz w:val="22"/>
          <w:szCs w:val="22"/>
        </w:rPr>
        <w:t xml:space="preserve"> AT apple.com</w:t>
      </w:r>
    </w:p>
    <w:p w14:paraId="591E188A" w14:textId="7416ED48" w:rsidR="00B97703" w:rsidRPr="002968B6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968B6">
        <w:rPr>
          <w:rFonts w:ascii="Arial" w:hAnsi="Arial" w:cs="Arial"/>
          <w:b/>
          <w:bCs/>
          <w:sz w:val="22"/>
          <w:szCs w:val="22"/>
        </w:rPr>
        <w:tab/>
      </w:r>
    </w:p>
    <w:p w14:paraId="72A04C08" w14:textId="77777777" w:rsidR="00B97703" w:rsidRPr="002968B6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2968B6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2968B6">
        <w:rPr>
          <w:rFonts w:ascii="Arial" w:hAnsi="Arial" w:cs="Arial"/>
          <w:b/>
          <w:sz w:val="22"/>
          <w:szCs w:val="22"/>
        </w:rPr>
        <w:t>reply</w:t>
      </w:r>
      <w:proofErr w:type="gramEnd"/>
      <w:r w:rsidRPr="002968B6">
        <w:rPr>
          <w:rFonts w:ascii="Arial" w:hAnsi="Arial" w:cs="Arial"/>
          <w:b/>
          <w:sz w:val="22"/>
          <w:szCs w:val="22"/>
        </w:rPr>
        <w:t xml:space="preserve"> LS to:</w:t>
      </w:r>
      <w:r w:rsidRPr="002968B6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2968B6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A91D050" w14:textId="77777777" w:rsidR="00383545" w:rsidRPr="002968B6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6F134DA" w14:textId="37FB7642" w:rsidR="00B97703" w:rsidRPr="002968B6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2968B6">
        <w:rPr>
          <w:rFonts w:ascii="Arial" w:hAnsi="Arial" w:cs="Arial"/>
          <w:b/>
        </w:rPr>
        <w:t>Attachments:</w:t>
      </w:r>
      <w:r w:rsidRPr="002968B6">
        <w:rPr>
          <w:rFonts w:ascii="Arial" w:hAnsi="Arial" w:cs="Arial"/>
          <w:bCs/>
        </w:rPr>
        <w:tab/>
      </w:r>
      <w:r w:rsidRPr="002968B6">
        <w:rPr>
          <w:rFonts w:ascii="Arial" w:hAnsi="Arial" w:cs="Arial"/>
          <w:bCs/>
          <w:color w:val="0070C0"/>
        </w:rPr>
        <w:br/>
      </w:r>
    </w:p>
    <w:p w14:paraId="3E8553FB" w14:textId="77777777" w:rsidR="00B97703" w:rsidRPr="002968B6" w:rsidRDefault="00B97703">
      <w:pPr>
        <w:rPr>
          <w:rFonts w:ascii="Arial" w:hAnsi="Arial" w:cs="Arial"/>
        </w:rPr>
      </w:pPr>
    </w:p>
    <w:p w14:paraId="1BF39449" w14:textId="77777777" w:rsidR="00B97703" w:rsidRPr="002968B6" w:rsidRDefault="000F6242" w:rsidP="00B97703">
      <w:pPr>
        <w:pStyle w:val="Heading1"/>
      </w:pPr>
      <w:r w:rsidRPr="002968B6">
        <w:t>1</w:t>
      </w:r>
      <w:r w:rsidR="002F1940" w:rsidRPr="002968B6">
        <w:tab/>
      </w:r>
      <w:r w:rsidRPr="002968B6">
        <w:t>Overall description</w:t>
      </w:r>
    </w:p>
    <w:p w14:paraId="2709A3B0" w14:textId="14F9CD9A" w:rsidR="008A2A5A" w:rsidRDefault="00167D61" w:rsidP="00920192">
      <w:pPr>
        <w:rPr>
          <w:color w:val="000000"/>
        </w:rPr>
      </w:pPr>
      <w:r>
        <w:rPr>
          <w:color w:val="000000"/>
        </w:rPr>
        <w:t xml:space="preserve">In a follow-up on the LS </w:t>
      </w:r>
      <w:r w:rsidRPr="00167D61">
        <w:rPr>
          <w:color w:val="000000"/>
        </w:rPr>
        <w:t xml:space="preserve">R4-2314478 </w:t>
      </w:r>
      <w:r>
        <w:rPr>
          <w:color w:val="000000"/>
        </w:rPr>
        <w:t>(</w:t>
      </w:r>
      <w:r w:rsidRPr="00167D61">
        <w:rPr>
          <w:color w:val="000000"/>
        </w:rPr>
        <w:t>LS on UE indication of FR2 multi-RX operation</w:t>
      </w:r>
      <w:r>
        <w:rPr>
          <w:color w:val="000000"/>
        </w:rPr>
        <w:t>), RAN4 further discussed</w:t>
      </w:r>
      <w:r w:rsidRPr="00167D61">
        <w:rPr>
          <w:color w:val="000000"/>
        </w:rPr>
        <w:t xml:space="preserve"> </w:t>
      </w:r>
      <w:r w:rsidRPr="004F528E">
        <w:rPr>
          <w:color w:val="000000"/>
        </w:rPr>
        <w:t>the detailed set of UE capabilities</w:t>
      </w:r>
      <w:r w:rsidRPr="00920192">
        <w:rPr>
          <w:color w:val="000000"/>
        </w:rPr>
        <w:t xml:space="preserve"> </w:t>
      </w:r>
      <w:r>
        <w:rPr>
          <w:color w:val="000000"/>
        </w:rPr>
        <w:t>associated with UE multi-RX operation and reached the following agreement:</w:t>
      </w:r>
    </w:p>
    <w:p w14:paraId="73B3A2F2" w14:textId="1E26B1C3" w:rsidR="00167D61" w:rsidRPr="00167D61" w:rsidRDefault="00167D61" w:rsidP="00167D61">
      <w:pPr>
        <w:numPr>
          <w:ilvl w:val="0"/>
          <w:numId w:val="5"/>
        </w:numPr>
        <w:rPr>
          <w:color w:val="000000"/>
        </w:rPr>
      </w:pPr>
      <w:r w:rsidRPr="00167D61">
        <w:rPr>
          <w:color w:val="000000"/>
        </w:rPr>
        <w:t>For RAN1-specified UE capabilities</w:t>
      </w:r>
      <w:r>
        <w:rPr>
          <w:color w:val="000000"/>
        </w:rPr>
        <w:t xml:space="preserve"> associated with multi-RX operation</w:t>
      </w:r>
      <w:r w:rsidRPr="00167D61">
        <w:rPr>
          <w:color w:val="000000"/>
        </w:rPr>
        <w:t xml:space="preserve">, RAN1 </w:t>
      </w:r>
      <w:r>
        <w:rPr>
          <w:color w:val="000000"/>
        </w:rPr>
        <w:t xml:space="preserve">can </w:t>
      </w:r>
      <w:r w:rsidRPr="00167D61">
        <w:rPr>
          <w:color w:val="000000"/>
        </w:rPr>
        <w:t>share the list with RAN2.</w:t>
      </w:r>
    </w:p>
    <w:p w14:paraId="4D7F1AD2" w14:textId="7EF0421B" w:rsidR="00167D61" w:rsidRDefault="00167D61" w:rsidP="00167D61">
      <w:pPr>
        <w:numPr>
          <w:ilvl w:val="0"/>
          <w:numId w:val="5"/>
        </w:numPr>
        <w:rPr>
          <w:color w:val="000000"/>
        </w:rPr>
      </w:pPr>
      <w:r w:rsidRPr="00167D61">
        <w:rPr>
          <w:color w:val="000000"/>
        </w:rPr>
        <w:t>For RAN4-specified UE capabilities, RAN4 can share the list with RAN2.</w:t>
      </w:r>
      <w:r>
        <w:rPr>
          <w:color w:val="000000"/>
        </w:rPr>
        <w:t xml:space="preserve"> Currently two UE capabilities are identified:</w:t>
      </w:r>
    </w:p>
    <w:p w14:paraId="4044FFC5" w14:textId="597B03F9" w:rsidR="00167D61" w:rsidRDefault="00167D61" w:rsidP="00167D61">
      <w:pPr>
        <w:numPr>
          <w:ilvl w:val="1"/>
          <w:numId w:val="5"/>
        </w:numPr>
        <w:rPr>
          <w:color w:val="000000"/>
        </w:rPr>
      </w:pPr>
      <w:r>
        <w:rPr>
          <w:color w:val="000000"/>
        </w:rPr>
        <w:t xml:space="preserve">Feature group 30-1: </w:t>
      </w:r>
      <w:r w:rsidRPr="00167D61">
        <w:rPr>
          <w:color w:val="000000"/>
        </w:rPr>
        <w:t xml:space="preserve">Simultaneous reception of NR PDCCH/PDSCH and L1 measurement of RS or simultaneous L1 measurement of two </w:t>
      </w:r>
      <w:proofErr w:type="spellStart"/>
      <w:r w:rsidRPr="00167D61">
        <w:rPr>
          <w:color w:val="000000"/>
        </w:rPr>
        <w:t>RSes</w:t>
      </w:r>
      <w:proofErr w:type="spellEnd"/>
      <w:r w:rsidRPr="00167D61">
        <w:rPr>
          <w:color w:val="000000"/>
        </w:rPr>
        <w:t xml:space="preserve"> when the PDCCH/PDSCH and the L1 RS or two L1 </w:t>
      </w:r>
      <w:proofErr w:type="spellStart"/>
      <w:r w:rsidRPr="00167D61">
        <w:rPr>
          <w:color w:val="000000"/>
        </w:rPr>
        <w:t>RSes</w:t>
      </w:r>
      <w:proofErr w:type="spellEnd"/>
      <w:r w:rsidRPr="00167D61">
        <w:rPr>
          <w:color w:val="000000"/>
        </w:rPr>
        <w:t xml:space="preserve"> overlap in time and have different QCL Type-D</w:t>
      </w:r>
    </w:p>
    <w:p w14:paraId="41259214" w14:textId="3B7C6DFB" w:rsidR="00167D61" w:rsidRPr="00167D61" w:rsidRDefault="00167D61" w:rsidP="00167D61">
      <w:pPr>
        <w:numPr>
          <w:ilvl w:val="1"/>
          <w:numId w:val="5"/>
        </w:numPr>
        <w:rPr>
          <w:color w:val="000000"/>
        </w:rPr>
      </w:pPr>
      <w:r>
        <w:rPr>
          <w:color w:val="000000"/>
        </w:rPr>
        <w:t xml:space="preserve">Feature group 30-2: </w:t>
      </w:r>
      <w:r w:rsidRPr="00167D61">
        <w:rPr>
          <w:color w:val="000000"/>
        </w:rPr>
        <w:t xml:space="preserve">Fast beam </w:t>
      </w:r>
      <w:proofErr w:type="gramStart"/>
      <w:r w:rsidRPr="00167D61">
        <w:rPr>
          <w:color w:val="000000"/>
        </w:rPr>
        <w:t>sweeping</w:t>
      </w:r>
      <w:proofErr w:type="gramEnd"/>
    </w:p>
    <w:p w14:paraId="1C7511A4" w14:textId="77777777" w:rsidR="00167D61" w:rsidRDefault="00167D61" w:rsidP="00167D61">
      <w:pPr>
        <w:ind w:left="720"/>
        <w:rPr>
          <w:color w:val="000000"/>
        </w:rPr>
      </w:pPr>
    </w:p>
    <w:p w14:paraId="6CDF5DA0" w14:textId="77777777" w:rsidR="00B97703" w:rsidRPr="002968B6" w:rsidRDefault="002F1940" w:rsidP="000F6242">
      <w:pPr>
        <w:pStyle w:val="Heading1"/>
      </w:pPr>
      <w:r w:rsidRPr="002968B6">
        <w:t>2</w:t>
      </w:r>
      <w:r w:rsidRPr="002968B6">
        <w:tab/>
      </w:r>
      <w:r w:rsidR="000F6242" w:rsidRPr="002968B6">
        <w:t>Actions</w:t>
      </w:r>
    </w:p>
    <w:p w14:paraId="5017AEB9" w14:textId="030F63FC" w:rsidR="00B97703" w:rsidRPr="002968B6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2968B6">
        <w:rPr>
          <w:rFonts w:ascii="Arial" w:hAnsi="Arial" w:cs="Arial"/>
          <w:b/>
        </w:rPr>
        <w:t>To</w:t>
      </w:r>
      <w:r w:rsidR="000F6242" w:rsidRPr="002968B6">
        <w:rPr>
          <w:rFonts w:ascii="Arial" w:hAnsi="Arial" w:cs="Arial"/>
          <w:b/>
        </w:rPr>
        <w:t xml:space="preserve"> </w:t>
      </w:r>
      <w:r w:rsidR="00AA6EE3">
        <w:rPr>
          <w:rFonts w:ascii="Arial" w:hAnsi="Arial" w:cs="Arial"/>
          <w:b/>
        </w:rPr>
        <w:t>RAN2</w:t>
      </w:r>
      <w:r w:rsidRPr="002968B6">
        <w:rPr>
          <w:rFonts w:ascii="Arial" w:hAnsi="Arial" w:cs="Arial"/>
          <w:b/>
        </w:rPr>
        <w:t xml:space="preserve"> </w:t>
      </w:r>
    </w:p>
    <w:p w14:paraId="3796C2C1" w14:textId="4D10F788" w:rsidR="00B97703" w:rsidRDefault="00B97703">
      <w:pPr>
        <w:spacing w:after="120"/>
        <w:ind w:left="993" w:hanging="993"/>
        <w:rPr>
          <w:color w:val="000000"/>
        </w:rPr>
      </w:pPr>
      <w:r w:rsidRPr="002968B6">
        <w:rPr>
          <w:rFonts w:ascii="Arial" w:hAnsi="Arial" w:cs="Arial"/>
          <w:b/>
        </w:rPr>
        <w:t xml:space="preserve">ACTION: </w:t>
      </w:r>
      <w:r w:rsidRPr="002968B6">
        <w:rPr>
          <w:rFonts w:ascii="Arial" w:hAnsi="Arial" w:cs="Arial"/>
          <w:b/>
          <w:color w:val="0070C0"/>
        </w:rPr>
        <w:tab/>
      </w:r>
      <w:r w:rsidR="00920192">
        <w:rPr>
          <w:color w:val="000000"/>
        </w:rPr>
        <w:t xml:space="preserve">RAN4 respectfully asks RAN2 to </w:t>
      </w:r>
      <w:r w:rsidR="00167D61">
        <w:rPr>
          <w:color w:val="000000"/>
        </w:rPr>
        <w:t xml:space="preserve">take the above info into account in </w:t>
      </w:r>
      <w:proofErr w:type="gramStart"/>
      <w:r w:rsidR="00224700">
        <w:rPr>
          <w:color w:val="000000"/>
        </w:rPr>
        <w:t>its</w:t>
      </w:r>
      <w:proofErr w:type="gramEnd"/>
      <w:r w:rsidR="00167D61">
        <w:rPr>
          <w:color w:val="000000"/>
        </w:rPr>
        <w:t xml:space="preserve"> </w:t>
      </w:r>
      <w:proofErr w:type="spellStart"/>
      <w:r w:rsidR="00167D61">
        <w:rPr>
          <w:color w:val="000000"/>
        </w:rPr>
        <w:t>signaling</w:t>
      </w:r>
      <w:proofErr w:type="spellEnd"/>
      <w:r w:rsidR="00167D61">
        <w:rPr>
          <w:color w:val="000000"/>
        </w:rPr>
        <w:t xml:space="preserve"> design</w:t>
      </w:r>
      <w:r w:rsidR="008A2A5A">
        <w:rPr>
          <w:color w:val="000000"/>
        </w:rPr>
        <w:t>.</w:t>
      </w:r>
    </w:p>
    <w:p w14:paraId="0470D73F" w14:textId="77777777" w:rsidR="00224700" w:rsidRDefault="00224700">
      <w:pPr>
        <w:spacing w:after="120"/>
        <w:ind w:left="993" w:hanging="993"/>
        <w:rPr>
          <w:color w:val="000000"/>
        </w:rPr>
      </w:pPr>
    </w:p>
    <w:p w14:paraId="00FBA04C" w14:textId="6D6B5425" w:rsidR="00167D61" w:rsidRPr="002968B6" w:rsidRDefault="00167D61" w:rsidP="00167D61">
      <w:pPr>
        <w:spacing w:after="120"/>
        <w:ind w:left="1985" w:hanging="1985"/>
        <w:rPr>
          <w:rFonts w:ascii="Arial" w:hAnsi="Arial" w:cs="Arial"/>
          <w:b/>
        </w:rPr>
      </w:pPr>
      <w:r w:rsidRPr="002968B6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RAN</w:t>
      </w:r>
      <w:r w:rsidR="00224700">
        <w:rPr>
          <w:rFonts w:ascii="Arial" w:hAnsi="Arial" w:cs="Arial"/>
          <w:b/>
        </w:rPr>
        <w:t>1</w:t>
      </w:r>
    </w:p>
    <w:p w14:paraId="50414625" w14:textId="0FFA016C" w:rsidR="00167D61" w:rsidRPr="002968B6" w:rsidRDefault="00167D61" w:rsidP="00167D61">
      <w:pPr>
        <w:spacing w:after="120"/>
        <w:ind w:left="993" w:hanging="993"/>
        <w:rPr>
          <w:rFonts w:ascii="Arial" w:hAnsi="Arial" w:cs="Arial"/>
          <w:color w:val="0070C0"/>
        </w:rPr>
      </w:pPr>
      <w:r w:rsidRPr="002968B6">
        <w:rPr>
          <w:rFonts w:ascii="Arial" w:hAnsi="Arial" w:cs="Arial"/>
          <w:b/>
        </w:rPr>
        <w:t xml:space="preserve">ACTION: </w:t>
      </w:r>
      <w:r w:rsidRPr="002968B6">
        <w:rPr>
          <w:rFonts w:ascii="Arial" w:hAnsi="Arial" w:cs="Arial"/>
          <w:b/>
          <w:color w:val="0070C0"/>
        </w:rPr>
        <w:tab/>
      </w:r>
      <w:r>
        <w:rPr>
          <w:color w:val="000000"/>
        </w:rPr>
        <w:t>RAN4 respectfully asks RAN</w:t>
      </w:r>
      <w:r w:rsidR="00224700">
        <w:rPr>
          <w:color w:val="000000"/>
        </w:rPr>
        <w:t>1</w:t>
      </w:r>
      <w:r>
        <w:rPr>
          <w:color w:val="000000"/>
        </w:rPr>
        <w:t xml:space="preserve"> to </w:t>
      </w:r>
      <w:r w:rsidR="00224700" w:rsidRPr="00224700">
        <w:rPr>
          <w:color w:val="000000"/>
        </w:rPr>
        <w:t xml:space="preserve">share </w:t>
      </w:r>
      <w:r w:rsidR="00224700">
        <w:rPr>
          <w:color w:val="000000"/>
        </w:rPr>
        <w:t xml:space="preserve">with RAN2 </w:t>
      </w:r>
      <w:r w:rsidR="00224700" w:rsidRPr="00224700">
        <w:rPr>
          <w:color w:val="000000"/>
        </w:rPr>
        <w:t xml:space="preserve">the list </w:t>
      </w:r>
      <w:r w:rsidR="00224700">
        <w:rPr>
          <w:color w:val="000000"/>
        </w:rPr>
        <w:t xml:space="preserve">of </w:t>
      </w:r>
      <w:r w:rsidR="00224700" w:rsidRPr="00224700">
        <w:rPr>
          <w:color w:val="000000"/>
        </w:rPr>
        <w:t>RAN1-specified UE capabilities associated with multi-RX operation</w:t>
      </w:r>
      <w:r>
        <w:rPr>
          <w:color w:val="000000"/>
        </w:rPr>
        <w:t>.</w:t>
      </w:r>
    </w:p>
    <w:p w14:paraId="448DA139" w14:textId="77777777" w:rsidR="00167D61" w:rsidRPr="002968B6" w:rsidRDefault="00167D61">
      <w:pPr>
        <w:spacing w:after="120"/>
        <w:ind w:left="993" w:hanging="993"/>
        <w:rPr>
          <w:rFonts w:ascii="Arial" w:hAnsi="Arial" w:cs="Arial"/>
          <w:color w:val="0070C0"/>
        </w:rPr>
      </w:pPr>
    </w:p>
    <w:p w14:paraId="5A7F847B" w14:textId="77777777" w:rsidR="00B97703" w:rsidRPr="002968B6" w:rsidRDefault="00B97703">
      <w:pPr>
        <w:spacing w:after="120"/>
        <w:ind w:left="993" w:hanging="993"/>
        <w:rPr>
          <w:rFonts w:ascii="Arial" w:hAnsi="Arial" w:cs="Arial"/>
        </w:rPr>
      </w:pPr>
    </w:p>
    <w:p w14:paraId="690A37CD" w14:textId="7B3D09AF" w:rsidR="00B97703" w:rsidRPr="002968B6" w:rsidRDefault="00B97703" w:rsidP="000F6242">
      <w:pPr>
        <w:pStyle w:val="Heading1"/>
        <w:rPr>
          <w:szCs w:val="36"/>
        </w:rPr>
      </w:pPr>
      <w:r w:rsidRPr="002968B6">
        <w:rPr>
          <w:szCs w:val="36"/>
        </w:rPr>
        <w:lastRenderedPageBreak/>
        <w:t>3</w:t>
      </w:r>
      <w:r w:rsidR="002F1940" w:rsidRPr="002968B6">
        <w:rPr>
          <w:szCs w:val="36"/>
        </w:rPr>
        <w:tab/>
      </w:r>
      <w:r w:rsidR="000F6242" w:rsidRPr="002968B6">
        <w:rPr>
          <w:szCs w:val="36"/>
        </w:rPr>
        <w:t xml:space="preserve">Dates of next </w:t>
      </w:r>
      <w:r w:rsidR="000F6242" w:rsidRPr="002968B6">
        <w:rPr>
          <w:rFonts w:cs="Arial"/>
          <w:bCs/>
          <w:szCs w:val="36"/>
        </w:rPr>
        <w:t xml:space="preserve">TSG </w:t>
      </w:r>
      <w:r w:rsidR="00DE1B87">
        <w:rPr>
          <w:rFonts w:cs="Arial"/>
          <w:bCs/>
          <w:szCs w:val="36"/>
        </w:rPr>
        <w:t xml:space="preserve">RAN </w:t>
      </w:r>
      <w:r w:rsidR="000F6242" w:rsidRPr="002968B6">
        <w:rPr>
          <w:rFonts w:cs="Arial"/>
          <w:bCs/>
          <w:szCs w:val="36"/>
        </w:rPr>
        <w:t>WG</w:t>
      </w:r>
      <w:r w:rsidR="00DE1B87">
        <w:rPr>
          <w:rFonts w:cs="Arial"/>
          <w:bCs/>
          <w:szCs w:val="36"/>
        </w:rPr>
        <w:t>4</w:t>
      </w:r>
      <w:r w:rsidR="000F6242" w:rsidRPr="002968B6">
        <w:rPr>
          <w:szCs w:val="36"/>
        </w:rPr>
        <w:t xml:space="preserve"> meetings</w:t>
      </w:r>
    </w:p>
    <w:p w14:paraId="480B9A80" w14:textId="17781D16" w:rsidR="002F1940" w:rsidRPr="002968B6" w:rsidRDefault="00981C8C" w:rsidP="002F1940">
      <w:bookmarkStart w:id="7" w:name="OLE_LINK55"/>
      <w:bookmarkStart w:id="8" w:name="OLE_LINK56"/>
      <w:bookmarkStart w:id="9" w:name="OLE_LINK53"/>
      <w:bookmarkStart w:id="10" w:name="OLE_LINK54"/>
      <w:r w:rsidRPr="00981C8C">
        <w:t>RAN4#1</w:t>
      </w:r>
      <w:r w:rsidR="0032137B">
        <w:t>10</w:t>
      </w:r>
      <w:r w:rsidR="002F1940" w:rsidRPr="002968B6">
        <w:tab/>
      </w:r>
      <w:r w:rsidR="0032137B">
        <w:t xml:space="preserve">Feb. </w:t>
      </w:r>
      <w:proofErr w:type="gramStart"/>
      <w:r w:rsidR="0032137B">
        <w:t xml:space="preserve">26 </w:t>
      </w:r>
      <w:r w:rsidRPr="00981C8C">
        <w:t xml:space="preserve"> –</w:t>
      </w:r>
      <w:proofErr w:type="gramEnd"/>
      <w:r w:rsidRPr="00981C8C">
        <w:t xml:space="preserve"> </w:t>
      </w:r>
      <w:r w:rsidR="0032137B">
        <w:t xml:space="preserve">Mar. 1, </w:t>
      </w:r>
      <w:r w:rsidRPr="00981C8C">
        <w:t>202</w:t>
      </w:r>
      <w:r w:rsidR="0032137B">
        <w:t>4</w:t>
      </w:r>
      <w:r w:rsidRPr="00981C8C">
        <w:tab/>
      </w:r>
      <w:r w:rsidRPr="00981C8C">
        <w:tab/>
      </w:r>
      <w:r w:rsidR="0032137B">
        <w:t>Athens</w:t>
      </w:r>
      <w:r w:rsidRPr="00981C8C">
        <w:t xml:space="preserve">, </w:t>
      </w:r>
      <w:r w:rsidR="0032137B">
        <w:t>GR</w:t>
      </w:r>
      <w:bookmarkEnd w:id="7"/>
      <w:bookmarkEnd w:id="8"/>
    </w:p>
    <w:bookmarkEnd w:id="9"/>
    <w:bookmarkEnd w:id="10"/>
    <w:p w14:paraId="3D535D72" w14:textId="71F20258" w:rsidR="002F1940" w:rsidRPr="002F1940" w:rsidRDefault="00981C8C" w:rsidP="002F1940">
      <w:r w:rsidRPr="00981C8C">
        <w:t>RAN4#1</w:t>
      </w:r>
      <w:r w:rsidR="0032137B">
        <w:t>10bis</w:t>
      </w:r>
      <w:r w:rsidRPr="002968B6">
        <w:tab/>
      </w:r>
      <w:r w:rsidR="0032137B">
        <w:t>Apr. 15</w:t>
      </w:r>
      <w:r w:rsidRPr="00981C8C">
        <w:t xml:space="preserve"> – </w:t>
      </w:r>
      <w:proofErr w:type="gramStart"/>
      <w:r w:rsidRPr="00981C8C">
        <w:t>1</w:t>
      </w:r>
      <w:r w:rsidR="0032137B">
        <w:t xml:space="preserve">9, </w:t>
      </w:r>
      <w:r w:rsidRPr="00981C8C">
        <w:t xml:space="preserve"> 202</w:t>
      </w:r>
      <w:r w:rsidR="0032137B">
        <w:t>4</w:t>
      </w:r>
      <w:proofErr w:type="gramEnd"/>
      <w:r w:rsidR="0032137B">
        <w:tab/>
      </w:r>
      <w:r w:rsidRPr="00981C8C">
        <w:tab/>
      </w:r>
      <w:r w:rsidR="0032137B" w:rsidRPr="0032137B">
        <w:t>China (TBC) , CN</w:t>
      </w:r>
    </w:p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1481C2" w14:textId="77777777" w:rsidR="00A25E0A" w:rsidRDefault="00A25E0A">
      <w:pPr>
        <w:spacing w:after="0"/>
      </w:pPr>
      <w:r>
        <w:separator/>
      </w:r>
    </w:p>
  </w:endnote>
  <w:endnote w:type="continuationSeparator" w:id="0">
    <w:p w14:paraId="2DEE2BE0" w14:textId="77777777" w:rsidR="00A25E0A" w:rsidRDefault="00A25E0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1870F7" w14:textId="77777777" w:rsidR="00A25E0A" w:rsidRDefault="00A25E0A">
      <w:pPr>
        <w:spacing w:after="0"/>
      </w:pPr>
      <w:r>
        <w:separator/>
      </w:r>
    </w:p>
  </w:footnote>
  <w:footnote w:type="continuationSeparator" w:id="0">
    <w:p w14:paraId="0299E16D" w14:textId="77777777" w:rsidR="00A25E0A" w:rsidRDefault="00A25E0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F0D2323"/>
    <w:multiLevelType w:val="hybridMultilevel"/>
    <w:tmpl w:val="517A43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59292556">
    <w:abstractNumId w:val="4"/>
  </w:num>
  <w:num w:numId="2" w16cid:durableId="863640236">
    <w:abstractNumId w:val="3"/>
  </w:num>
  <w:num w:numId="3" w16cid:durableId="1306397802">
    <w:abstractNumId w:val="2"/>
  </w:num>
  <w:num w:numId="4" w16cid:durableId="861363319">
    <w:abstractNumId w:val="0"/>
  </w:num>
  <w:num w:numId="5" w16cid:durableId="219098843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4CD6"/>
    <w:rsid w:val="00017F23"/>
    <w:rsid w:val="000222D5"/>
    <w:rsid w:val="000F6242"/>
    <w:rsid w:val="000F79C4"/>
    <w:rsid w:val="00112416"/>
    <w:rsid w:val="001347C4"/>
    <w:rsid w:val="00136B7D"/>
    <w:rsid w:val="00167D61"/>
    <w:rsid w:val="001D5009"/>
    <w:rsid w:val="001E5551"/>
    <w:rsid w:val="001E61E9"/>
    <w:rsid w:val="001F3700"/>
    <w:rsid w:val="00213A0D"/>
    <w:rsid w:val="00224700"/>
    <w:rsid w:val="00273963"/>
    <w:rsid w:val="002968B6"/>
    <w:rsid w:val="002F1940"/>
    <w:rsid w:val="0032137B"/>
    <w:rsid w:val="00364D3C"/>
    <w:rsid w:val="00383545"/>
    <w:rsid w:val="003B6C17"/>
    <w:rsid w:val="003C2F54"/>
    <w:rsid w:val="0042774E"/>
    <w:rsid w:val="00433500"/>
    <w:rsid w:val="00433F71"/>
    <w:rsid w:val="00440D43"/>
    <w:rsid w:val="004C7ED8"/>
    <w:rsid w:val="004E3939"/>
    <w:rsid w:val="004E49C3"/>
    <w:rsid w:val="004E7E00"/>
    <w:rsid w:val="004F528E"/>
    <w:rsid w:val="0050495A"/>
    <w:rsid w:val="0050558E"/>
    <w:rsid w:val="007050B8"/>
    <w:rsid w:val="00707B85"/>
    <w:rsid w:val="007D0DEE"/>
    <w:rsid w:val="007F4F92"/>
    <w:rsid w:val="00864042"/>
    <w:rsid w:val="00867D2E"/>
    <w:rsid w:val="0088553B"/>
    <w:rsid w:val="008A2A5A"/>
    <w:rsid w:val="008D772F"/>
    <w:rsid w:val="00920192"/>
    <w:rsid w:val="00946B3A"/>
    <w:rsid w:val="00981C8C"/>
    <w:rsid w:val="0099764C"/>
    <w:rsid w:val="00A04FF1"/>
    <w:rsid w:val="00A25E0A"/>
    <w:rsid w:val="00A40B93"/>
    <w:rsid w:val="00A73376"/>
    <w:rsid w:val="00A76DF8"/>
    <w:rsid w:val="00AA6EE3"/>
    <w:rsid w:val="00AD01DC"/>
    <w:rsid w:val="00AF77CA"/>
    <w:rsid w:val="00B84BDC"/>
    <w:rsid w:val="00B97703"/>
    <w:rsid w:val="00BA5D2F"/>
    <w:rsid w:val="00C13978"/>
    <w:rsid w:val="00C5681D"/>
    <w:rsid w:val="00CC22D0"/>
    <w:rsid w:val="00CE07CA"/>
    <w:rsid w:val="00CF6087"/>
    <w:rsid w:val="00DE1B87"/>
    <w:rsid w:val="00E16988"/>
    <w:rsid w:val="00E92C52"/>
    <w:rsid w:val="00EB6470"/>
    <w:rsid w:val="00ED669F"/>
    <w:rsid w:val="00F35E82"/>
    <w:rsid w:val="00F8388B"/>
    <w:rsid w:val="00FA4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EC050CA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4E49C3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14</TotalTime>
  <Pages>2</Pages>
  <Words>239</Words>
  <Characters>1366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1602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Apple Inc.</cp:lastModifiedBy>
  <cp:revision>9</cp:revision>
  <cp:lastPrinted>2002-04-23T07:10:00Z</cp:lastPrinted>
  <dcterms:created xsi:type="dcterms:W3CDTF">2023-10-31T20:47:00Z</dcterms:created>
  <dcterms:modified xsi:type="dcterms:W3CDTF">2023-11-03T21:48:00Z</dcterms:modified>
</cp:coreProperties>
</file>